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C7" w:rsidRPr="00F46598" w:rsidRDefault="00BA31C7" w:rsidP="00BA31C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30</w:t>
      </w:r>
      <w:r w:rsidRPr="00F46598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08</w:t>
      </w:r>
      <w:r w:rsidRPr="00F46598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F46598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80</w:t>
      </w:r>
    </w:p>
    <w:p w:rsidR="00BA31C7" w:rsidRPr="00F46598" w:rsidRDefault="00BA31C7" w:rsidP="00BA31C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BA31C7" w:rsidRPr="00F46598" w:rsidRDefault="00BA31C7" w:rsidP="00BA31C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BA31C7" w:rsidRPr="00F46598" w:rsidRDefault="00BA31C7" w:rsidP="00BA31C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BA31C7" w:rsidRPr="00F46598" w:rsidRDefault="00BA31C7" w:rsidP="00BA31C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BA31C7" w:rsidRPr="00F46598" w:rsidRDefault="00BA31C7" w:rsidP="00BA31C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BA31C7" w:rsidRPr="00F46598" w:rsidRDefault="00BA31C7" w:rsidP="00BA31C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BA31C7" w:rsidRPr="00F46598" w:rsidRDefault="00BA31C7" w:rsidP="00BA31C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BA31C7" w:rsidRDefault="00BA31C7" w:rsidP="00BA31C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ОБ ОПЛАТЕ </w:t>
      </w:r>
      <w:r>
        <w:rPr>
          <w:rFonts w:ascii="Arial" w:eastAsia="Calibri" w:hAnsi="Arial" w:cs="Arial"/>
          <w:b/>
          <w:sz w:val="30"/>
          <w:szCs w:val="30"/>
        </w:rPr>
        <w:t>ПОДСОБНЫХ</w:t>
      </w:r>
      <w:r w:rsidRPr="00F46598">
        <w:rPr>
          <w:rFonts w:ascii="Arial" w:eastAsia="Calibri" w:hAnsi="Arial" w:cs="Arial"/>
          <w:b/>
          <w:sz w:val="30"/>
          <w:szCs w:val="30"/>
        </w:rPr>
        <w:t xml:space="preserve"> РАБОТ </w:t>
      </w:r>
    </w:p>
    <w:p w:rsidR="00BA31C7" w:rsidRPr="00F46598" w:rsidRDefault="00BA31C7" w:rsidP="00BA31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 </w:t>
      </w:r>
    </w:p>
    <w:p w:rsidR="00BA31C7" w:rsidRPr="00F46598" w:rsidRDefault="00BA31C7" w:rsidP="00BA31C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На основании договора подряда № </w:t>
      </w:r>
      <w:r>
        <w:rPr>
          <w:rFonts w:ascii="Arial" w:eastAsia="Calibri" w:hAnsi="Arial" w:cs="Arial"/>
          <w:sz w:val="24"/>
          <w:szCs w:val="24"/>
        </w:rPr>
        <w:t>80Р/2019</w:t>
      </w:r>
      <w:r w:rsidRPr="00F4659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от 21.03.2019 г. </w:t>
      </w:r>
      <w:r w:rsidRPr="00F46598">
        <w:rPr>
          <w:rFonts w:ascii="Arial" w:eastAsia="Calibri" w:hAnsi="Arial" w:cs="Arial"/>
          <w:sz w:val="24"/>
          <w:szCs w:val="24"/>
        </w:rPr>
        <w:t xml:space="preserve">на выполнение </w:t>
      </w:r>
      <w:r>
        <w:rPr>
          <w:rFonts w:ascii="Arial" w:eastAsia="Calibri" w:hAnsi="Arial" w:cs="Arial"/>
          <w:sz w:val="24"/>
          <w:szCs w:val="24"/>
        </w:rPr>
        <w:t xml:space="preserve">подсобных работ </w:t>
      </w:r>
      <w:r w:rsidRPr="00F46598">
        <w:rPr>
          <w:rFonts w:ascii="Arial" w:eastAsia="Calibri" w:hAnsi="Arial" w:cs="Arial"/>
          <w:sz w:val="24"/>
          <w:szCs w:val="24"/>
        </w:rPr>
        <w:t xml:space="preserve">  с </w:t>
      </w:r>
      <w:r>
        <w:rPr>
          <w:rFonts w:ascii="Arial" w:eastAsia="Calibri" w:hAnsi="Arial" w:cs="Arial"/>
          <w:sz w:val="24"/>
          <w:szCs w:val="24"/>
        </w:rPr>
        <w:t>Бельковой Татьяной Иннокентьевной</w:t>
      </w:r>
      <w:r w:rsidRPr="00F46598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Pr="00F46598">
        <w:rPr>
          <w:rFonts w:ascii="Arial" w:eastAsia="Calibri" w:hAnsi="Arial" w:cs="Arial"/>
          <w:sz w:val="24"/>
          <w:szCs w:val="24"/>
        </w:rPr>
        <w:t xml:space="preserve">согласно </w:t>
      </w:r>
      <w:r>
        <w:rPr>
          <w:rFonts w:ascii="Arial" w:eastAsia="Calibri" w:hAnsi="Arial" w:cs="Arial"/>
          <w:sz w:val="24"/>
          <w:szCs w:val="24"/>
        </w:rPr>
        <w:t>акта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 от </w:t>
      </w:r>
      <w:r>
        <w:rPr>
          <w:rFonts w:ascii="Arial" w:eastAsia="Calibri" w:hAnsi="Arial" w:cs="Arial"/>
          <w:sz w:val="24"/>
          <w:szCs w:val="24"/>
        </w:rPr>
        <w:t>22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04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F46598">
        <w:rPr>
          <w:rFonts w:ascii="Arial" w:eastAsia="Calibri" w:hAnsi="Arial" w:cs="Arial"/>
          <w:sz w:val="24"/>
          <w:szCs w:val="24"/>
        </w:rPr>
        <w:t xml:space="preserve">  г. №</w:t>
      </w:r>
      <w:r>
        <w:rPr>
          <w:rFonts w:ascii="Arial" w:eastAsia="Calibri" w:hAnsi="Arial" w:cs="Arial"/>
          <w:sz w:val="24"/>
          <w:szCs w:val="24"/>
        </w:rPr>
        <w:t xml:space="preserve"> 8</w:t>
      </w:r>
    </w:p>
    <w:p w:rsidR="00BA31C7" w:rsidRPr="00F46598" w:rsidRDefault="00BA31C7" w:rsidP="00BA31C7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BA31C7" w:rsidRPr="00F46598" w:rsidRDefault="00BA31C7" w:rsidP="00BA31C7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</w:t>
      </w:r>
    </w:p>
    <w:p w:rsidR="00BA31C7" w:rsidRPr="00F46598" w:rsidRDefault="00BA31C7" w:rsidP="00BA31C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оплату </w:t>
      </w:r>
      <w:r>
        <w:rPr>
          <w:rFonts w:ascii="Arial" w:eastAsia="Calibri" w:hAnsi="Arial" w:cs="Arial"/>
          <w:sz w:val="24"/>
          <w:szCs w:val="24"/>
        </w:rPr>
        <w:t>подсобных</w:t>
      </w:r>
      <w:r w:rsidRPr="00F46598">
        <w:rPr>
          <w:rFonts w:ascii="Arial" w:eastAsia="Calibri" w:hAnsi="Arial" w:cs="Arial"/>
          <w:sz w:val="24"/>
          <w:szCs w:val="24"/>
        </w:rPr>
        <w:t xml:space="preserve"> работ </w:t>
      </w:r>
      <w:r>
        <w:rPr>
          <w:rFonts w:ascii="Arial" w:eastAsia="Calibri" w:hAnsi="Arial" w:cs="Arial"/>
          <w:sz w:val="24"/>
          <w:szCs w:val="24"/>
        </w:rPr>
        <w:t>Бельковой Татьяне Иннокентьевне</w:t>
      </w:r>
      <w:r w:rsidRPr="00F46598">
        <w:rPr>
          <w:rFonts w:ascii="Arial" w:eastAsia="Calibri" w:hAnsi="Arial" w:cs="Arial"/>
          <w:sz w:val="24"/>
          <w:szCs w:val="24"/>
        </w:rPr>
        <w:t xml:space="preserve"> в сумме</w:t>
      </w:r>
      <w:r>
        <w:rPr>
          <w:rFonts w:ascii="Arial" w:eastAsia="Calibri" w:hAnsi="Arial" w:cs="Arial"/>
          <w:sz w:val="24"/>
          <w:szCs w:val="24"/>
        </w:rPr>
        <w:t xml:space="preserve"> 2468</w:t>
      </w:r>
      <w:r w:rsidRPr="00F46598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Две ты</w:t>
      </w:r>
      <w:r w:rsidRPr="00F46598">
        <w:rPr>
          <w:rFonts w:ascii="Arial" w:eastAsia="Calibri" w:hAnsi="Arial" w:cs="Arial"/>
          <w:sz w:val="24"/>
          <w:szCs w:val="24"/>
        </w:rPr>
        <w:t>сяч</w:t>
      </w:r>
      <w:r>
        <w:rPr>
          <w:rFonts w:ascii="Arial" w:eastAsia="Calibri" w:hAnsi="Arial" w:cs="Arial"/>
          <w:sz w:val="24"/>
          <w:szCs w:val="24"/>
        </w:rPr>
        <w:t>и четыреста шестьдесят восемь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F46598">
        <w:rPr>
          <w:rFonts w:ascii="Arial" w:eastAsia="Calibri" w:hAnsi="Arial" w:cs="Arial"/>
          <w:sz w:val="24"/>
          <w:szCs w:val="24"/>
        </w:rPr>
        <w:t>)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руб. 00 коп.</w:t>
      </w:r>
    </w:p>
    <w:p w:rsidR="00BA31C7" w:rsidRPr="00F46598" w:rsidRDefault="00BA31C7" w:rsidP="00BA31C7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BA31C7" w:rsidRPr="00F46598" w:rsidRDefault="00BA31C7" w:rsidP="00BA31C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BA31C7" w:rsidRPr="00F46598" w:rsidRDefault="00BA31C7" w:rsidP="00BA31C7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4659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BA31C7" w:rsidRPr="00F46598" w:rsidRDefault="00BA31C7" w:rsidP="00BA31C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F46598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F46598">
        <w:rPr>
          <w:rFonts w:ascii="Arial" w:eastAsia="Calibri" w:hAnsi="Arial" w:cs="Arial"/>
          <w:sz w:val="24"/>
          <w:szCs w:val="24"/>
        </w:rPr>
        <w:t xml:space="preserve"> А.А.</w:t>
      </w:r>
    </w:p>
    <w:p w:rsidR="00BA31C7" w:rsidRPr="00F46598" w:rsidRDefault="00BA31C7" w:rsidP="00BA31C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BA31C7" w:rsidRPr="00F46598" w:rsidRDefault="00BA31C7" w:rsidP="00BA31C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BA31C7" w:rsidRPr="00F46598" w:rsidRDefault="00BA31C7" w:rsidP="00BA31C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E83A76" w:rsidRDefault="00E83A76">
      <w:bookmarkStart w:id="0" w:name="_GoBack"/>
      <w:bookmarkEnd w:id="0"/>
    </w:p>
    <w:sectPr w:rsidR="00E8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36180"/>
    <w:multiLevelType w:val="hybridMultilevel"/>
    <w:tmpl w:val="B576FC16"/>
    <w:lvl w:ilvl="0" w:tplc="8C32E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A7"/>
    <w:rsid w:val="00373BA7"/>
    <w:rsid w:val="00BA31C7"/>
    <w:rsid w:val="00E8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C7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C7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2019-11-14T00:55:00Z</dcterms:created>
  <dcterms:modified xsi:type="dcterms:W3CDTF">2019-11-14T00:55:00Z</dcterms:modified>
</cp:coreProperties>
</file>